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3B3F" w14:textId="22003D98" w:rsidR="002245A0" w:rsidRDefault="000A0ECC" w:rsidP="000A0ECC">
      <w:pPr>
        <w:pStyle w:val="Title"/>
        <w:spacing w:before="0"/>
      </w:pPr>
      <w:r>
        <w:t xml:space="preserve">ASPIRE </w:t>
      </w:r>
      <w:r w:rsidR="007B1447" w:rsidRPr="00F619E0">
        <w:t xml:space="preserve">FOUNDATION </w:t>
      </w:r>
    </w:p>
    <w:p w14:paraId="7E47AEA1" w14:textId="16B39F29" w:rsidR="000A0ECC" w:rsidRPr="00F619E0" w:rsidRDefault="000A0ECC" w:rsidP="000A0ECC">
      <w:pPr>
        <w:pStyle w:val="Title"/>
        <w:spacing w:before="0"/>
      </w:pPr>
      <w:r>
        <w:t>Funding Explanation</w:t>
      </w:r>
    </w:p>
    <w:p w14:paraId="3EA667DA" w14:textId="77777777" w:rsidR="002245A0" w:rsidRPr="00F619E0" w:rsidRDefault="007B1447" w:rsidP="00F619E0">
      <w:pPr>
        <w:pStyle w:val="Heading1"/>
      </w:pPr>
      <w:r w:rsidRPr="00F619E0">
        <w:t>Overview</w:t>
      </w:r>
    </w:p>
    <w:p w14:paraId="1E8ECBE3" w14:textId="77777777" w:rsidR="002245A0" w:rsidRPr="00F619E0" w:rsidRDefault="007B1447" w:rsidP="00F619E0">
      <w:pPr>
        <w:pStyle w:val="BodyText"/>
      </w:pPr>
      <w:r w:rsidRPr="00F619E0">
        <w:t>The Aspire Foundation was established in 2001 to address the barriers to education and employment faced by those experiencing disadvantage. Aspire strongly believes that all people should have access to training that leads to education and employment pathways, and imparts a lifelong desire for learning. The key objective of the Aspire Foundation is to contribute to projects which assist disadvantaged groups and individuals to access high-quality vocational education and training by providing grant funding.</w:t>
      </w:r>
    </w:p>
    <w:p w14:paraId="67307943" w14:textId="77777777" w:rsidR="002245A0" w:rsidRPr="00F619E0" w:rsidRDefault="007B1447" w:rsidP="00F619E0">
      <w:pPr>
        <w:pStyle w:val="Heading1"/>
      </w:pPr>
      <w:r w:rsidRPr="00F619E0">
        <w:t>Who</w:t>
      </w:r>
      <w:r w:rsidRPr="00F619E0">
        <w:rPr>
          <w:spacing w:val="-2"/>
        </w:rPr>
        <w:t xml:space="preserve"> </w:t>
      </w:r>
      <w:r w:rsidRPr="00F619E0">
        <w:t>is</w:t>
      </w:r>
      <w:r w:rsidRPr="00F619E0">
        <w:rPr>
          <w:spacing w:val="-2"/>
        </w:rPr>
        <w:t xml:space="preserve"> </w:t>
      </w:r>
      <w:r w:rsidRPr="00F619E0">
        <w:t>eligible to</w:t>
      </w:r>
      <w:r w:rsidRPr="00F619E0">
        <w:rPr>
          <w:spacing w:val="-2"/>
        </w:rPr>
        <w:t xml:space="preserve"> </w:t>
      </w:r>
      <w:r w:rsidRPr="00F619E0">
        <w:t>apply?</w:t>
      </w:r>
    </w:p>
    <w:p w14:paraId="7007AFB4" w14:textId="77777777" w:rsidR="002245A0" w:rsidRPr="00F619E0" w:rsidRDefault="007B1447" w:rsidP="00F619E0">
      <w:pPr>
        <w:pStyle w:val="BodyText"/>
      </w:pPr>
      <w:r w:rsidRPr="00F619E0">
        <w:t>Applications</w:t>
      </w:r>
      <w:r w:rsidRPr="00F619E0">
        <w:rPr>
          <w:spacing w:val="-2"/>
        </w:rPr>
        <w:t xml:space="preserve"> </w:t>
      </w:r>
      <w:r w:rsidRPr="00F619E0">
        <w:t>for</w:t>
      </w:r>
      <w:r w:rsidRPr="00F619E0">
        <w:rPr>
          <w:spacing w:val="-3"/>
        </w:rPr>
        <w:t xml:space="preserve"> </w:t>
      </w:r>
      <w:r w:rsidRPr="00F619E0">
        <w:t>funds</w:t>
      </w:r>
      <w:r w:rsidRPr="00F619E0">
        <w:rPr>
          <w:spacing w:val="-2"/>
        </w:rPr>
        <w:t xml:space="preserve"> </w:t>
      </w:r>
      <w:r w:rsidRPr="00F619E0">
        <w:t>are</w:t>
      </w:r>
      <w:r w:rsidRPr="00F619E0">
        <w:rPr>
          <w:spacing w:val="-2"/>
        </w:rPr>
        <w:t xml:space="preserve"> </w:t>
      </w:r>
      <w:r w:rsidRPr="00F619E0">
        <w:t>invited</w:t>
      </w:r>
      <w:r w:rsidRPr="00F619E0">
        <w:rPr>
          <w:spacing w:val="-1"/>
        </w:rPr>
        <w:t xml:space="preserve"> </w:t>
      </w:r>
      <w:r w:rsidRPr="00F619E0">
        <w:t>from</w:t>
      </w:r>
      <w:r w:rsidRPr="00F619E0">
        <w:rPr>
          <w:spacing w:val="2"/>
        </w:rPr>
        <w:t xml:space="preserve"> </w:t>
      </w:r>
      <w:r w:rsidRPr="00F619E0">
        <w:t>not-for-profit</w:t>
      </w:r>
      <w:r w:rsidRPr="00F619E0">
        <w:rPr>
          <w:spacing w:val="-2"/>
        </w:rPr>
        <w:t xml:space="preserve"> </w:t>
      </w:r>
      <w:r w:rsidRPr="00F619E0">
        <w:t>educational</w:t>
      </w:r>
      <w:r w:rsidRPr="00F619E0">
        <w:rPr>
          <w:spacing w:val="-4"/>
        </w:rPr>
        <w:t xml:space="preserve"> </w:t>
      </w:r>
      <w:r w:rsidRPr="00F619E0">
        <w:t>and/or</w:t>
      </w:r>
      <w:r w:rsidRPr="00F619E0">
        <w:rPr>
          <w:spacing w:val="-2"/>
        </w:rPr>
        <w:t xml:space="preserve"> </w:t>
      </w:r>
      <w:r w:rsidRPr="00F619E0">
        <w:t>community</w:t>
      </w:r>
      <w:r w:rsidRPr="00F619E0">
        <w:rPr>
          <w:spacing w:val="-3"/>
        </w:rPr>
        <w:t xml:space="preserve"> </w:t>
      </w:r>
      <w:r w:rsidRPr="00F619E0">
        <w:t>organisations.</w:t>
      </w:r>
    </w:p>
    <w:p w14:paraId="71EC8C97" w14:textId="77777777" w:rsidR="002245A0" w:rsidRPr="00F619E0" w:rsidRDefault="007B1447" w:rsidP="00F619E0">
      <w:pPr>
        <w:pStyle w:val="Heading1"/>
      </w:pPr>
      <w:r w:rsidRPr="00F619E0">
        <w:t>What</w:t>
      </w:r>
      <w:r w:rsidRPr="00F619E0">
        <w:rPr>
          <w:spacing w:val="-3"/>
        </w:rPr>
        <w:t xml:space="preserve"> </w:t>
      </w:r>
      <w:r w:rsidRPr="00F619E0">
        <w:t>sort</w:t>
      </w:r>
      <w:r w:rsidRPr="00F619E0">
        <w:rPr>
          <w:spacing w:val="-1"/>
        </w:rPr>
        <w:t xml:space="preserve"> </w:t>
      </w:r>
      <w:r w:rsidRPr="00F619E0">
        <w:t>of projects</w:t>
      </w:r>
      <w:r w:rsidRPr="00F619E0">
        <w:rPr>
          <w:spacing w:val="1"/>
        </w:rPr>
        <w:t xml:space="preserve"> </w:t>
      </w:r>
      <w:r w:rsidRPr="00F619E0">
        <w:t>will</w:t>
      </w:r>
      <w:r w:rsidRPr="00F619E0">
        <w:rPr>
          <w:spacing w:val="-2"/>
        </w:rPr>
        <w:t xml:space="preserve"> </w:t>
      </w:r>
      <w:r w:rsidRPr="00F619E0">
        <w:t>be</w:t>
      </w:r>
      <w:r w:rsidRPr="00F619E0">
        <w:rPr>
          <w:spacing w:val="-2"/>
        </w:rPr>
        <w:t xml:space="preserve"> </w:t>
      </w:r>
      <w:r w:rsidRPr="00F619E0">
        <w:t>funded?</w:t>
      </w:r>
    </w:p>
    <w:p w14:paraId="1ADA74F8" w14:textId="77777777" w:rsidR="002245A0" w:rsidRPr="00F619E0" w:rsidRDefault="007B1447" w:rsidP="00F619E0">
      <w:pPr>
        <w:pStyle w:val="BodyText"/>
      </w:pPr>
      <w:r w:rsidRPr="00F619E0">
        <w:t>Projects</w:t>
      </w:r>
      <w:r w:rsidRPr="00F619E0">
        <w:rPr>
          <w:spacing w:val="-1"/>
        </w:rPr>
        <w:t xml:space="preserve"> </w:t>
      </w:r>
      <w:r w:rsidRPr="00F619E0">
        <w:t>must</w:t>
      </w:r>
      <w:r w:rsidRPr="00F619E0">
        <w:rPr>
          <w:spacing w:val="-4"/>
        </w:rPr>
        <w:t xml:space="preserve"> </w:t>
      </w:r>
      <w:r w:rsidRPr="00F619E0">
        <w:t>meet</w:t>
      </w:r>
      <w:r w:rsidRPr="00F619E0">
        <w:rPr>
          <w:spacing w:val="-2"/>
        </w:rPr>
        <w:t xml:space="preserve"> </w:t>
      </w:r>
      <w:r w:rsidRPr="00F619E0">
        <w:t>one</w:t>
      </w:r>
      <w:r w:rsidRPr="00F619E0">
        <w:rPr>
          <w:spacing w:val="-2"/>
        </w:rPr>
        <w:t xml:space="preserve"> </w:t>
      </w:r>
      <w:r w:rsidRPr="00F619E0">
        <w:t>or</w:t>
      </w:r>
      <w:r w:rsidRPr="00F619E0">
        <w:rPr>
          <w:spacing w:val="1"/>
        </w:rPr>
        <w:t xml:space="preserve"> </w:t>
      </w:r>
      <w:r w:rsidRPr="00F619E0">
        <w:t>more</w:t>
      </w:r>
      <w:r w:rsidRPr="00F619E0">
        <w:rPr>
          <w:spacing w:val="-1"/>
        </w:rPr>
        <w:t xml:space="preserve"> </w:t>
      </w:r>
      <w:r w:rsidRPr="00F619E0">
        <w:t>of the</w:t>
      </w:r>
      <w:r w:rsidRPr="00F619E0">
        <w:rPr>
          <w:spacing w:val="-2"/>
        </w:rPr>
        <w:t xml:space="preserve"> </w:t>
      </w:r>
      <w:r w:rsidRPr="00F619E0">
        <w:t>following</w:t>
      </w:r>
      <w:r w:rsidRPr="00F619E0">
        <w:rPr>
          <w:spacing w:val="-2"/>
        </w:rPr>
        <w:t xml:space="preserve"> </w:t>
      </w:r>
      <w:r w:rsidRPr="00F619E0">
        <w:t>criteria:</w:t>
      </w:r>
    </w:p>
    <w:p w14:paraId="7FE50E3B" w14:textId="77777777" w:rsidR="00F619E0" w:rsidRPr="00F619E0" w:rsidRDefault="007B1447" w:rsidP="00F619E0">
      <w:pPr>
        <w:pStyle w:val="ListParagraph"/>
      </w:pPr>
      <w:r w:rsidRPr="00F619E0">
        <w:t>Assist people to access vocational training, particularly those that are educationally disadvantaged.</w:t>
      </w:r>
    </w:p>
    <w:p w14:paraId="2A99C404" w14:textId="77777777" w:rsidR="00F619E0" w:rsidRPr="00F619E0" w:rsidRDefault="007B1447" w:rsidP="00F619E0">
      <w:pPr>
        <w:pStyle w:val="ListParagraph"/>
      </w:pPr>
      <w:r w:rsidRPr="00F619E0">
        <w:t xml:space="preserve">Address the barriers to education, </w:t>
      </w:r>
      <w:proofErr w:type="gramStart"/>
      <w:r w:rsidRPr="00F619E0">
        <w:t>training</w:t>
      </w:r>
      <w:proofErr w:type="gramEnd"/>
      <w:r w:rsidRPr="00F619E0">
        <w:t xml:space="preserve"> and employment that many groups and individuals face.</w:t>
      </w:r>
    </w:p>
    <w:p w14:paraId="0EF1D138" w14:textId="77777777" w:rsidR="00F619E0" w:rsidRPr="00F619E0" w:rsidRDefault="007B1447" w:rsidP="00F619E0">
      <w:pPr>
        <w:pStyle w:val="ListParagraph"/>
      </w:pPr>
      <w:r w:rsidRPr="00F619E0">
        <w:t>Provide pathways to training and/or employment.</w:t>
      </w:r>
    </w:p>
    <w:p w14:paraId="2753EE3D" w14:textId="77777777" w:rsidR="00F619E0" w:rsidRPr="00F619E0" w:rsidRDefault="007B1447" w:rsidP="00F619E0">
      <w:pPr>
        <w:pStyle w:val="ListParagraph"/>
      </w:pPr>
      <w:r w:rsidRPr="00F619E0">
        <w:t>Provide project participants with tangible vocational or LLN skills at the completion of the education/training program.</w:t>
      </w:r>
    </w:p>
    <w:p w14:paraId="78275D5D" w14:textId="4820A482" w:rsidR="002245A0" w:rsidRPr="00F619E0" w:rsidRDefault="007B1447" w:rsidP="00F619E0">
      <w:pPr>
        <w:pStyle w:val="ListParagraph"/>
      </w:pPr>
      <w:r w:rsidRPr="00F619E0">
        <w:t xml:space="preserve">Improve the motivation, </w:t>
      </w:r>
      <w:proofErr w:type="gramStart"/>
      <w:r w:rsidRPr="00F619E0">
        <w:t>engagement</w:t>
      </w:r>
      <w:proofErr w:type="gramEnd"/>
      <w:r w:rsidRPr="00F619E0">
        <w:t xml:space="preserve"> and retention in education of disadvantaged groups through the development of exciting and relevant training.</w:t>
      </w:r>
    </w:p>
    <w:p w14:paraId="396BDD3F" w14:textId="77777777" w:rsidR="002245A0" w:rsidRPr="00F619E0" w:rsidRDefault="007B1447" w:rsidP="000A0ECC">
      <w:pPr>
        <w:pStyle w:val="BodyText"/>
        <w:spacing w:after="0"/>
      </w:pPr>
      <w:r w:rsidRPr="00F619E0">
        <w:t>Funding</w:t>
      </w:r>
      <w:r w:rsidRPr="00F619E0">
        <w:rPr>
          <w:spacing w:val="-1"/>
        </w:rPr>
        <w:t xml:space="preserve"> </w:t>
      </w:r>
      <w:r w:rsidRPr="00F619E0">
        <w:t>will</w:t>
      </w:r>
      <w:r w:rsidRPr="00F619E0">
        <w:rPr>
          <w:spacing w:val="-1"/>
        </w:rPr>
        <w:t xml:space="preserve"> </w:t>
      </w:r>
      <w:r w:rsidRPr="00F619E0">
        <w:t>not be</w:t>
      </w:r>
      <w:r w:rsidRPr="00F619E0">
        <w:rPr>
          <w:spacing w:val="-2"/>
        </w:rPr>
        <w:t xml:space="preserve"> </w:t>
      </w:r>
      <w:r w:rsidRPr="00F619E0">
        <w:t>provided</w:t>
      </w:r>
      <w:r w:rsidRPr="00F619E0">
        <w:rPr>
          <w:spacing w:val="-2"/>
        </w:rPr>
        <w:t xml:space="preserve"> </w:t>
      </w:r>
      <w:r w:rsidRPr="00F619E0">
        <w:t>for:</w:t>
      </w:r>
    </w:p>
    <w:p w14:paraId="5B22C33C" w14:textId="77777777" w:rsidR="002245A0" w:rsidRPr="00F619E0" w:rsidRDefault="007B1447" w:rsidP="000A0ECC">
      <w:pPr>
        <w:pStyle w:val="ListParagraph"/>
        <w:numPr>
          <w:ilvl w:val="0"/>
          <w:numId w:val="2"/>
        </w:numPr>
        <w:spacing w:after="0"/>
        <w:ind w:left="567"/>
      </w:pPr>
      <w:r w:rsidRPr="00F619E0">
        <w:t>Individuals</w:t>
      </w:r>
      <w:r w:rsidRPr="00F619E0">
        <w:rPr>
          <w:spacing w:val="-2"/>
        </w:rPr>
        <w:t xml:space="preserve"> </w:t>
      </w:r>
      <w:r w:rsidRPr="00F619E0">
        <w:t>or political</w:t>
      </w:r>
      <w:r w:rsidRPr="00F619E0">
        <w:rPr>
          <w:spacing w:val="-1"/>
        </w:rPr>
        <w:t xml:space="preserve"> </w:t>
      </w:r>
      <w:r w:rsidRPr="00F619E0">
        <w:t>parties.</w:t>
      </w:r>
    </w:p>
    <w:p w14:paraId="5FA8B348" w14:textId="77777777" w:rsidR="002245A0" w:rsidRPr="00F619E0" w:rsidRDefault="007B1447" w:rsidP="00C50B96">
      <w:pPr>
        <w:pStyle w:val="ListParagraph"/>
        <w:numPr>
          <w:ilvl w:val="0"/>
          <w:numId w:val="2"/>
        </w:numPr>
        <w:ind w:left="567"/>
      </w:pPr>
      <w:r w:rsidRPr="00F619E0">
        <w:t>Capital works</w:t>
      </w:r>
      <w:r w:rsidRPr="00F619E0">
        <w:rPr>
          <w:spacing w:val="-1"/>
        </w:rPr>
        <w:t xml:space="preserve"> </w:t>
      </w:r>
      <w:r w:rsidRPr="00F619E0">
        <w:t>or</w:t>
      </w:r>
      <w:r w:rsidRPr="00F619E0">
        <w:rPr>
          <w:spacing w:val="-5"/>
        </w:rPr>
        <w:t xml:space="preserve"> </w:t>
      </w:r>
      <w:r w:rsidRPr="00F619E0">
        <w:t>maintenance</w:t>
      </w:r>
      <w:r w:rsidRPr="00F619E0">
        <w:rPr>
          <w:spacing w:val="-2"/>
        </w:rPr>
        <w:t xml:space="preserve"> </w:t>
      </w:r>
      <w:r w:rsidRPr="00F619E0">
        <w:t>of</w:t>
      </w:r>
      <w:r w:rsidRPr="00F619E0">
        <w:rPr>
          <w:spacing w:val="-1"/>
        </w:rPr>
        <w:t xml:space="preserve"> </w:t>
      </w:r>
      <w:r w:rsidRPr="00F619E0">
        <w:t>buildings.</w:t>
      </w:r>
    </w:p>
    <w:p w14:paraId="65F2ACDE" w14:textId="77777777" w:rsidR="002245A0" w:rsidRPr="00F619E0" w:rsidRDefault="007B1447" w:rsidP="00C50B96">
      <w:pPr>
        <w:pStyle w:val="ListParagraph"/>
        <w:numPr>
          <w:ilvl w:val="0"/>
          <w:numId w:val="2"/>
        </w:numPr>
        <w:ind w:left="567"/>
      </w:pPr>
      <w:r w:rsidRPr="00F619E0">
        <w:t>Ongoing</w:t>
      </w:r>
      <w:r w:rsidRPr="00F619E0">
        <w:rPr>
          <w:spacing w:val="-1"/>
        </w:rPr>
        <w:t xml:space="preserve"> </w:t>
      </w:r>
      <w:r w:rsidRPr="00F619E0">
        <w:t>employment</w:t>
      </w:r>
      <w:r w:rsidRPr="00F619E0">
        <w:rPr>
          <w:spacing w:val="-1"/>
        </w:rPr>
        <w:t xml:space="preserve"> </w:t>
      </w:r>
      <w:r w:rsidRPr="00F619E0">
        <w:t>of</w:t>
      </w:r>
      <w:r w:rsidRPr="00F619E0">
        <w:rPr>
          <w:spacing w:val="-1"/>
        </w:rPr>
        <w:t xml:space="preserve"> </w:t>
      </w:r>
      <w:r w:rsidRPr="00F619E0">
        <w:t>staff.</w:t>
      </w:r>
    </w:p>
    <w:p w14:paraId="29DEA714" w14:textId="77777777" w:rsidR="002245A0" w:rsidRPr="00F619E0" w:rsidRDefault="007B1447" w:rsidP="00C50B96">
      <w:pPr>
        <w:pStyle w:val="ListParagraph"/>
        <w:numPr>
          <w:ilvl w:val="0"/>
          <w:numId w:val="2"/>
        </w:numPr>
        <w:ind w:left="567"/>
      </w:pPr>
      <w:r w:rsidRPr="00F619E0">
        <w:t>Travel.</w:t>
      </w:r>
    </w:p>
    <w:p w14:paraId="5DBC695B" w14:textId="77777777" w:rsidR="002245A0" w:rsidRPr="00F619E0" w:rsidRDefault="007B1447" w:rsidP="00C50B96">
      <w:pPr>
        <w:pStyle w:val="ListParagraph"/>
        <w:numPr>
          <w:ilvl w:val="0"/>
          <w:numId w:val="2"/>
        </w:numPr>
        <w:ind w:left="567"/>
      </w:pPr>
      <w:r w:rsidRPr="00F619E0">
        <w:t>Commercial</w:t>
      </w:r>
      <w:r w:rsidRPr="00F619E0">
        <w:rPr>
          <w:spacing w:val="-3"/>
        </w:rPr>
        <w:t xml:space="preserve"> </w:t>
      </w:r>
      <w:r w:rsidRPr="00F619E0">
        <w:t>gain.</w:t>
      </w:r>
    </w:p>
    <w:p w14:paraId="20229FA7" w14:textId="77777777" w:rsidR="002245A0" w:rsidRPr="00F619E0" w:rsidRDefault="007B1447" w:rsidP="00C50B96">
      <w:pPr>
        <w:pStyle w:val="ListParagraph"/>
        <w:numPr>
          <w:ilvl w:val="0"/>
          <w:numId w:val="2"/>
        </w:numPr>
        <w:ind w:left="567"/>
      </w:pPr>
      <w:r w:rsidRPr="00F619E0">
        <w:t>Projects</w:t>
      </w:r>
      <w:r w:rsidRPr="00F619E0">
        <w:rPr>
          <w:spacing w:val="-2"/>
        </w:rPr>
        <w:t xml:space="preserve"> </w:t>
      </w:r>
      <w:r w:rsidRPr="00F619E0">
        <w:t>involving</w:t>
      </w:r>
      <w:r w:rsidRPr="00F619E0">
        <w:rPr>
          <w:spacing w:val="-1"/>
        </w:rPr>
        <w:t xml:space="preserve"> </w:t>
      </w:r>
      <w:r w:rsidRPr="00F619E0">
        <w:t>children</w:t>
      </w:r>
      <w:r w:rsidRPr="00F619E0">
        <w:rPr>
          <w:spacing w:val="-1"/>
        </w:rPr>
        <w:t xml:space="preserve"> </w:t>
      </w:r>
      <w:r w:rsidRPr="00F619E0">
        <w:t>less</w:t>
      </w:r>
      <w:r w:rsidRPr="00F619E0">
        <w:rPr>
          <w:spacing w:val="-2"/>
        </w:rPr>
        <w:t xml:space="preserve"> </w:t>
      </w:r>
      <w:r w:rsidRPr="00F619E0">
        <w:t>than</w:t>
      </w:r>
      <w:r w:rsidRPr="00F619E0">
        <w:rPr>
          <w:spacing w:val="-2"/>
        </w:rPr>
        <w:t xml:space="preserve"> </w:t>
      </w:r>
      <w:r w:rsidRPr="00F619E0">
        <w:t>15</w:t>
      </w:r>
      <w:r w:rsidRPr="00F619E0">
        <w:rPr>
          <w:spacing w:val="4"/>
        </w:rPr>
        <w:t xml:space="preserve"> </w:t>
      </w:r>
      <w:r w:rsidRPr="00F619E0">
        <w:t>years</w:t>
      </w:r>
      <w:r w:rsidRPr="00F619E0">
        <w:rPr>
          <w:spacing w:val="-2"/>
        </w:rPr>
        <w:t xml:space="preserve"> </w:t>
      </w:r>
      <w:r w:rsidRPr="00F619E0">
        <w:t>of</w:t>
      </w:r>
      <w:r w:rsidRPr="00F619E0">
        <w:rPr>
          <w:spacing w:val="-1"/>
        </w:rPr>
        <w:t xml:space="preserve"> </w:t>
      </w:r>
      <w:r w:rsidRPr="00F619E0">
        <w:t>age.</w:t>
      </w:r>
    </w:p>
    <w:p w14:paraId="7EE60FBD" w14:textId="77777777" w:rsidR="002245A0" w:rsidRPr="00F619E0" w:rsidRDefault="007B1447" w:rsidP="00F619E0">
      <w:pPr>
        <w:pStyle w:val="Heading1"/>
      </w:pPr>
      <w:r w:rsidRPr="00F619E0">
        <w:t>Selection</w:t>
      </w:r>
      <w:r w:rsidRPr="00F619E0">
        <w:rPr>
          <w:spacing w:val="-2"/>
        </w:rPr>
        <w:t xml:space="preserve"> </w:t>
      </w:r>
      <w:r w:rsidRPr="00F619E0">
        <w:t>process</w:t>
      </w:r>
    </w:p>
    <w:p w14:paraId="44A7A859" w14:textId="77777777" w:rsidR="002245A0" w:rsidRPr="00F619E0" w:rsidRDefault="007B1447" w:rsidP="00F619E0">
      <w:pPr>
        <w:pStyle w:val="BodyText"/>
      </w:pPr>
      <w:r w:rsidRPr="00F619E0">
        <w:t>The Aspire Foundation gives priority to organisations operating on a limited funding basis. We look for</w:t>
      </w:r>
      <w:r w:rsidRPr="00F619E0">
        <w:rPr>
          <w:spacing w:val="-53"/>
        </w:rPr>
        <w:t xml:space="preserve"> </w:t>
      </w:r>
      <w:r w:rsidRPr="00F619E0">
        <w:t>innovative approaches and projects developed based on identified educational needs</w:t>
      </w:r>
      <w:r w:rsidRPr="00F619E0">
        <w:rPr>
          <w:spacing w:val="1"/>
        </w:rPr>
        <w:t xml:space="preserve"> </w:t>
      </w:r>
      <w:r w:rsidRPr="00F619E0">
        <w:t>within the</w:t>
      </w:r>
      <w:r w:rsidRPr="00F619E0">
        <w:rPr>
          <w:spacing w:val="1"/>
        </w:rPr>
        <w:t xml:space="preserve"> </w:t>
      </w:r>
      <w:r w:rsidRPr="00F619E0">
        <w:t>community.</w:t>
      </w:r>
    </w:p>
    <w:p w14:paraId="5C61ED2A" w14:textId="77777777" w:rsidR="002245A0" w:rsidRPr="00F619E0" w:rsidRDefault="007B1447" w:rsidP="00F619E0">
      <w:pPr>
        <w:pStyle w:val="BodyText"/>
      </w:pPr>
      <w:r w:rsidRPr="00F619E0">
        <w:t>Final approval of projects will be at the discretion of Aspire’s Board of Directors.</w:t>
      </w:r>
      <w:r w:rsidRPr="00F619E0">
        <w:rPr>
          <w:spacing w:val="1"/>
        </w:rPr>
        <w:t xml:space="preserve"> </w:t>
      </w:r>
      <w:r w:rsidRPr="00F619E0">
        <w:t>Applications will be</w:t>
      </w:r>
      <w:r w:rsidRPr="00F619E0">
        <w:rPr>
          <w:spacing w:val="1"/>
        </w:rPr>
        <w:t xml:space="preserve"> </w:t>
      </w:r>
      <w:r w:rsidRPr="00F619E0">
        <w:t>assessed</w:t>
      </w:r>
      <w:r w:rsidRPr="00F619E0">
        <w:rPr>
          <w:spacing w:val="-2"/>
        </w:rPr>
        <w:t xml:space="preserve"> </w:t>
      </w:r>
      <w:r w:rsidRPr="00F619E0">
        <w:t>based</w:t>
      </w:r>
      <w:r w:rsidRPr="00F619E0">
        <w:rPr>
          <w:spacing w:val="1"/>
        </w:rPr>
        <w:t xml:space="preserve"> </w:t>
      </w:r>
      <w:r w:rsidRPr="00F619E0">
        <w:t>on</w:t>
      </w:r>
      <w:r w:rsidRPr="00F619E0">
        <w:rPr>
          <w:spacing w:val="-1"/>
        </w:rPr>
        <w:t xml:space="preserve"> </w:t>
      </w:r>
      <w:r w:rsidRPr="00F619E0">
        <w:t>the</w:t>
      </w:r>
      <w:r w:rsidRPr="00F619E0">
        <w:rPr>
          <w:spacing w:val="-1"/>
        </w:rPr>
        <w:t xml:space="preserve"> </w:t>
      </w:r>
      <w:r w:rsidRPr="00F619E0">
        <w:t>following</w:t>
      </w:r>
      <w:r w:rsidRPr="00F619E0">
        <w:rPr>
          <w:spacing w:val="-1"/>
        </w:rPr>
        <w:t xml:space="preserve"> </w:t>
      </w:r>
      <w:r w:rsidRPr="00F619E0">
        <w:t>selection</w:t>
      </w:r>
      <w:r w:rsidRPr="00F619E0">
        <w:rPr>
          <w:spacing w:val="-2"/>
        </w:rPr>
        <w:t xml:space="preserve"> </w:t>
      </w:r>
      <w:r w:rsidRPr="00F619E0">
        <w:t>criteria:</w:t>
      </w:r>
    </w:p>
    <w:p w14:paraId="7389B248" w14:textId="23A10026" w:rsidR="002245A0" w:rsidRPr="00F619E0" w:rsidRDefault="007B1447" w:rsidP="00F619E0">
      <w:pPr>
        <w:pStyle w:val="ListParagraph"/>
        <w:numPr>
          <w:ilvl w:val="0"/>
          <w:numId w:val="6"/>
        </w:numPr>
      </w:pPr>
      <w:r w:rsidRPr="00F619E0">
        <w:t>The project’s focus on outcomes, rather than intentions.</w:t>
      </w:r>
    </w:p>
    <w:p w14:paraId="048968AC" w14:textId="77777777" w:rsidR="002245A0" w:rsidRPr="00F619E0" w:rsidRDefault="007B1447" w:rsidP="00F619E0">
      <w:pPr>
        <w:pStyle w:val="ListParagraph"/>
      </w:pPr>
      <w:r w:rsidRPr="00F619E0">
        <w:t>The extent to which the proposal is based on a demonstrated need in the community.</w:t>
      </w:r>
    </w:p>
    <w:p w14:paraId="0F8D6543" w14:textId="77777777" w:rsidR="00F619E0" w:rsidRPr="00F619E0" w:rsidRDefault="007B1447" w:rsidP="00F619E0">
      <w:pPr>
        <w:pStyle w:val="ListParagraph"/>
      </w:pPr>
      <w:r w:rsidRPr="00F619E0">
        <w:t>The extent to which the project is sustainable and can be adopted by other staff in your organisation.</w:t>
      </w:r>
    </w:p>
    <w:p w14:paraId="735DEBA7" w14:textId="3E139023" w:rsidR="002245A0" w:rsidRPr="00F619E0" w:rsidRDefault="007B1447" w:rsidP="00F619E0">
      <w:pPr>
        <w:pStyle w:val="ListParagraph"/>
      </w:pPr>
      <w:r w:rsidRPr="00F619E0">
        <w:t>Endorsement by your organisation’s management.</w:t>
      </w:r>
    </w:p>
    <w:p w14:paraId="75266472" w14:textId="77777777" w:rsidR="002245A0" w:rsidRPr="00F619E0" w:rsidRDefault="007B1447" w:rsidP="00F619E0">
      <w:pPr>
        <w:pStyle w:val="ListParagraph"/>
      </w:pPr>
      <w:r w:rsidRPr="00F619E0">
        <w:t>The project’s demonstrated capacity to achieve its objectives.</w:t>
      </w:r>
    </w:p>
    <w:p w14:paraId="5CE85024" w14:textId="77777777" w:rsidR="002245A0" w:rsidRPr="00F619E0" w:rsidRDefault="007B1447" w:rsidP="00F619E0">
      <w:pPr>
        <w:pStyle w:val="ListParagraph"/>
      </w:pPr>
      <w:r w:rsidRPr="00F619E0">
        <w:t>The project’s evaluation is built into the project plan.</w:t>
      </w:r>
    </w:p>
    <w:p w14:paraId="4BA95CF9" w14:textId="77777777" w:rsidR="002245A0" w:rsidRPr="00F619E0" w:rsidRDefault="007B1447" w:rsidP="00F619E0">
      <w:pPr>
        <w:pStyle w:val="BodyText"/>
      </w:pPr>
      <w:r w:rsidRPr="00F619E0">
        <w:t>Applications</w:t>
      </w:r>
      <w:r w:rsidRPr="00F619E0">
        <w:rPr>
          <w:spacing w:val="-1"/>
        </w:rPr>
        <w:t xml:space="preserve"> </w:t>
      </w:r>
      <w:r w:rsidRPr="00F619E0">
        <w:t>will</w:t>
      </w:r>
      <w:r w:rsidRPr="00F619E0">
        <w:rPr>
          <w:spacing w:val="-2"/>
        </w:rPr>
        <w:t xml:space="preserve"> </w:t>
      </w:r>
      <w:r w:rsidRPr="00F619E0">
        <w:t>not</w:t>
      </w:r>
      <w:r w:rsidRPr="00F619E0">
        <w:rPr>
          <w:spacing w:val="-1"/>
        </w:rPr>
        <w:t xml:space="preserve"> </w:t>
      </w:r>
      <w:r w:rsidRPr="00F619E0">
        <w:t>be</w:t>
      </w:r>
      <w:r w:rsidRPr="00F619E0">
        <w:rPr>
          <w:spacing w:val="-1"/>
        </w:rPr>
        <w:t xml:space="preserve"> </w:t>
      </w:r>
      <w:r w:rsidRPr="00F619E0">
        <w:t>accepted</w:t>
      </w:r>
      <w:r w:rsidRPr="00F619E0">
        <w:rPr>
          <w:spacing w:val="-3"/>
        </w:rPr>
        <w:t xml:space="preserve"> </w:t>
      </w:r>
      <w:r w:rsidRPr="00F619E0">
        <w:t>unless</w:t>
      </w:r>
      <w:r w:rsidRPr="00F619E0">
        <w:rPr>
          <w:spacing w:val="-2"/>
        </w:rPr>
        <w:t xml:space="preserve"> </w:t>
      </w:r>
      <w:r w:rsidRPr="00F619E0">
        <w:t>they</w:t>
      </w:r>
      <w:r w:rsidRPr="00F619E0">
        <w:rPr>
          <w:spacing w:val="-3"/>
        </w:rPr>
        <w:t xml:space="preserve"> </w:t>
      </w:r>
      <w:r w:rsidRPr="00F619E0">
        <w:t>include</w:t>
      </w:r>
      <w:r w:rsidRPr="00F619E0">
        <w:rPr>
          <w:spacing w:val="-3"/>
        </w:rPr>
        <w:t xml:space="preserve"> </w:t>
      </w:r>
      <w:r w:rsidRPr="00F619E0">
        <w:t>an</w:t>
      </w:r>
      <w:r w:rsidRPr="00F619E0">
        <w:rPr>
          <w:spacing w:val="-3"/>
        </w:rPr>
        <w:t xml:space="preserve"> </w:t>
      </w:r>
      <w:r w:rsidRPr="00F619E0">
        <w:t>overview</w:t>
      </w:r>
      <w:r w:rsidRPr="00F619E0">
        <w:rPr>
          <w:spacing w:val="-3"/>
        </w:rPr>
        <w:t xml:space="preserve"> </w:t>
      </w:r>
      <w:r w:rsidRPr="00F619E0">
        <w:t>of</w:t>
      </w:r>
      <w:r w:rsidRPr="00F619E0">
        <w:rPr>
          <w:spacing w:val="-1"/>
        </w:rPr>
        <w:t xml:space="preserve"> </w:t>
      </w:r>
      <w:r w:rsidRPr="00F619E0">
        <w:t>timelines and</w:t>
      </w:r>
      <w:r w:rsidRPr="00F619E0">
        <w:rPr>
          <w:spacing w:val="-1"/>
        </w:rPr>
        <w:t xml:space="preserve"> </w:t>
      </w:r>
      <w:r w:rsidRPr="00F619E0">
        <w:t>the</w:t>
      </w:r>
      <w:r w:rsidRPr="00F619E0">
        <w:rPr>
          <w:spacing w:val="-1"/>
        </w:rPr>
        <w:t xml:space="preserve"> </w:t>
      </w:r>
      <w:r w:rsidRPr="00F619E0">
        <w:t>project</w:t>
      </w:r>
      <w:r w:rsidRPr="00F619E0">
        <w:rPr>
          <w:spacing w:val="-3"/>
        </w:rPr>
        <w:t xml:space="preserve"> </w:t>
      </w:r>
      <w:r w:rsidRPr="00F619E0">
        <w:t>budget.</w:t>
      </w:r>
    </w:p>
    <w:p w14:paraId="3A830B5B" w14:textId="77777777" w:rsidR="00F619E0" w:rsidRDefault="00F619E0">
      <w:pPr>
        <w:rPr>
          <w:rFonts w:asciiTheme="minorHAnsi" w:hAnsiTheme="minorHAnsi" w:cstheme="minorHAnsi"/>
          <w:b/>
          <w:bCs/>
          <w:sz w:val="24"/>
          <w:szCs w:val="24"/>
        </w:rPr>
      </w:pPr>
      <w:r>
        <w:br w:type="page"/>
      </w:r>
    </w:p>
    <w:p w14:paraId="04FF6170" w14:textId="05557556" w:rsidR="002245A0" w:rsidRPr="00F619E0" w:rsidRDefault="007B1447" w:rsidP="00F619E0">
      <w:pPr>
        <w:pStyle w:val="Heading1"/>
      </w:pPr>
      <w:r w:rsidRPr="00F619E0">
        <w:lastRenderedPageBreak/>
        <w:t>Amount</w:t>
      </w:r>
      <w:r w:rsidRPr="00F619E0">
        <w:rPr>
          <w:spacing w:val="-2"/>
        </w:rPr>
        <w:t xml:space="preserve"> </w:t>
      </w:r>
      <w:r w:rsidRPr="00F619E0">
        <w:t>of</w:t>
      </w:r>
      <w:r w:rsidRPr="00F619E0">
        <w:rPr>
          <w:spacing w:val="-1"/>
        </w:rPr>
        <w:t xml:space="preserve"> </w:t>
      </w:r>
      <w:r w:rsidRPr="00F619E0">
        <w:t>funding</w:t>
      </w:r>
    </w:p>
    <w:p w14:paraId="2C42C711" w14:textId="77777777" w:rsidR="002245A0" w:rsidRPr="00F619E0" w:rsidRDefault="007B1447" w:rsidP="00F619E0">
      <w:pPr>
        <w:pStyle w:val="BodyText"/>
      </w:pPr>
      <w:r w:rsidRPr="00F619E0">
        <w:t>The maximum amount of funding that will be provided for an individual project per annum is $15,000.</w:t>
      </w:r>
      <w:r w:rsidRPr="00F619E0">
        <w:rPr>
          <w:spacing w:val="1"/>
        </w:rPr>
        <w:t xml:space="preserve"> </w:t>
      </w:r>
      <w:r w:rsidRPr="00F619E0">
        <w:t>Funding will be</w:t>
      </w:r>
      <w:r w:rsidRPr="00F619E0">
        <w:rPr>
          <w:spacing w:val="-1"/>
        </w:rPr>
        <w:t xml:space="preserve"> </w:t>
      </w:r>
      <w:r w:rsidRPr="00F619E0">
        <w:t>allocated</w:t>
      </w:r>
      <w:r w:rsidRPr="00F619E0">
        <w:rPr>
          <w:spacing w:val="-2"/>
        </w:rPr>
        <w:t xml:space="preserve"> </w:t>
      </w:r>
      <w:r w:rsidRPr="00F619E0">
        <w:t>based</w:t>
      </w:r>
      <w:r w:rsidRPr="00F619E0">
        <w:rPr>
          <w:spacing w:val="-1"/>
        </w:rPr>
        <w:t xml:space="preserve"> </w:t>
      </w:r>
      <w:r w:rsidRPr="00F619E0">
        <w:t>on</w:t>
      </w:r>
      <w:r w:rsidRPr="00F619E0">
        <w:rPr>
          <w:spacing w:val="2"/>
        </w:rPr>
        <w:t xml:space="preserve"> </w:t>
      </w:r>
      <w:r w:rsidRPr="00F619E0">
        <w:t>the</w:t>
      </w:r>
      <w:r w:rsidRPr="00F619E0">
        <w:rPr>
          <w:spacing w:val="-2"/>
        </w:rPr>
        <w:t xml:space="preserve"> </w:t>
      </w:r>
      <w:r w:rsidRPr="00F619E0">
        <w:t>funds required</w:t>
      </w:r>
      <w:r w:rsidRPr="00F619E0">
        <w:rPr>
          <w:spacing w:val="1"/>
        </w:rPr>
        <w:t xml:space="preserve"> </w:t>
      </w:r>
      <w:r w:rsidRPr="00F619E0">
        <w:t>to</w:t>
      </w:r>
      <w:r w:rsidRPr="00F619E0">
        <w:rPr>
          <w:spacing w:val="-2"/>
        </w:rPr>
        <w:t xml:space="preserve"> </w:t>
      </w:r>
      <w:r w:rsidRPr="00F619E0">
        <w:t>run</w:t>
      </w:r>
      <w:r w:rsidRPr="00F619E0">
        <w:rPr>
          <w:spacing w:val="1"/>
        </w:rPr>
        <w:t xml:space="preserve"> </w:t>
      </w:r>
      <w:r w:rsidRPr="00F619E0">
        <w:t>specific projects.</w:t>
      </w:r>
    </w:p>
    <w:p w14:paraId="18DBAFAB" w14:textId="77777777" w:rsidR="002245A0" w:rsidRPr="00F619E0" w:rsidRDefault="007B1447" w:rsidP="00F619E0">
      <w:pPr>
        <w:pStyle w:val="Heading1"/>
      </w:pPr>
      <w:r w:rsidRPr="00F619E0">
        <w:t>Conditions</w:t>
      </w:r>
      <w:r w:rsidRPr="00F619E0">
        <w:rPr>
          <w:spacing w:val="-3"/>
        </w:rPr>
        <w:t xml:space="preserve"> </w:t>
      </w:r>
      <w:r w:rsidRPr="00F619E0">
        <w:t>of</w:t>
      </w:r>
      <w:r w:rsidRPr="00F619E0">
        <w:rPr>
          <w:spacing w:val="-1"/>
        </w:rPr>
        <w:t xml:space="preserve"> </w:t>
      </w:r>
      <w:r w:rsidRPr="00F619E0">
        <w:t>funding</w:t>
      </w:r>
    </w:p>
    <w:p w14:paraId="710B0AFB" w14:textId="77777777" w:rsidR="002245A0" w:rsidRPr="00F619E0" w:rsidRDefault="007B1447" w:rsidP="00F619E0">
      <w:pPr>
        <w:pStyle w:val="BodyText"/>
      </w:pPr>
      <w:r w:rsidRPr="00F619E0">
        <w:t>During the project Aspire</w:t>
      </w:r>
      <w:r w:rsidRPr="00F619E0">
        <w:rPr>
          <w:spacing w:val="1"/>
        </w:rPr>
        <w:t xml:space="preserve"> </w:t>
      </w:r>
      <w:r w:rsidRPr="00F619E0">
        <w:t>asks</w:t>
      </w:r>
      <w:r w:rsidRPr="00F619E0">
        <w:rPr>
          <w:spacing w:val="1"/>
        </w:rPr>
        <w:t xml:space="preserve"> </w:t>
      </w:r>
      <w:r w:rsidRPr="00F619E0">
        <w:t>that</w:t>
      </w:r>
      <w:r w:rsidRPr="00F619E0">
        <w:rPr>
          <w:spacing w:val="1"/>
        </w:rPr>
        <w:t xml:space="preserve"> </w:t>
      </w:r>
      <w:r w:rsidRPr="00F619E0">
        <w:t>you provide several progress</w:t>
      </w:r>
      <w:r w:rsidRPr="00F619E0">
        <w:rPr>
          <w:spacing w:val="1"/>
        </w:rPr>
        <w:t xml:space="preserve"> </w:t>
      </w:r>
      <w:r w:rsidRPr="00F619E0">
        <w:t>reports. This</w:t>
      </w:r>
      <w:r w:rsidRPr="00F619E0">
        <w:rPr>
          <w:spacing w:val="55"/>
        </w:rPr>
        <w:t xml:space="preserve"> </w:t>
      </w:r>
      <w:r w:rsidRPr="00F619E0">
        <w:t>will include a final</w:t>
      </w:r>
      <w:r w:rsidRPr="00F619E0">
        <w:rPr>
          <w:spacing w:val="1"/>
        </w:rPr>
        <w:t xml:space="preserve"> </w:t>
      </w:r>
      <w:r w:rsidRPr="00F619E0">
        <w:t>report with a written evaluation and financial statement due within 30 days after the completion of the</w:t>
      </w:r>
      <w:r w:rsidRPr="00F619E0">
        <w:rPr>
          <w:spacing w:val="1"/>
        </w:rPr>
        <w:t xml:space="preserve"> </w:t>
      </w:r>
      <w:r w:rsidRPr="00F619E0">
        <w:t>project. Aspire</w:t>
      </w:r>
      <w:r w:rsidRPr="00F619E0">
        <w:rPr>
          <w:spacing w:val="1"/>
        </w:rPr>
        <w:t xml:space="preserve"> </w:t>
      </w:r>
      <w:r w:rsidRPr="00F619E0">
        <w:t>will provide</w:t>
      </w:r>
      <w:r w:rsidRPr="00F619E0">
        <w:rPr>
          <w:spacing w:val="1"/>
        </w:rPr>
        <w:t xml:space="preserve"> </w:t>
      </w:r>
      <w:r w:rsidRPr="00F619E0">
        <w:t>templates for these written</w:t>
      </w:r>
      <w:r w:rsidRPr="00F619E0">
        <w:rPr>
          <w:spacing w:val="1"/>
        </w:rPr>
        <w:t xml:space="preserve"> </w:t>
      </w:r>
      <w:r w:rsidRPr="00F619E0">
        <w:t>reports. Content required</w:t>
      </w:r>
      <w:r w:rsidRPr="00F619E0">
        <w:rPr>
          <w:spacing w:val="55"/>
        </w:rPr>
        <w:t xml:space="preserve"> </w:t>
      </w:r>
      <w:r w:rsidRPr="00F619E0">
        <w:t>will include updates</w:t>
      </w:r>
      <w:r w:rsidRPr="00F619E0">
        <w:rPr>
          <w:spacing w:val="-53"/>
        </w:rPr>
        <w:t xml:space="preserve"> </w:t>
      </w:r>
      <w:r w:rsidRPr="00F619E0">
        <w:t>on project timelines, outcomes, performance against the budget, and other content representing the</w:t>
      </w:r>
      <w:r w:rsidRPr="00F619E0">
        <w:rPr>
          <w:spacing w:val="1"/>
        </w:rPr>
        <w:t xml:space="preserve"> </w:t>
      </w:r>
      <w:r w:rsidRPr="00F619E0">
        <w:t>project</w:t>
      </w:r>
      <w:r w:rsidRPr="00F619E0">
        <w:rPr>
          <w:spacing w:val="-2"/>
        </w:rPr>
        <w:t xml:space="preserve"> </w:t>
      </w:r>
      <w:r w:rsidRPr="00F619E0">
        <w:t>such</w:t>
      </w:r>
      <w:r w:rsidRPr="00F619E0">
        <w:rPr>
          <w:spacing w:val="-1"/>
        </w:rPr>
        <w:t xml:space="preserve"> </w:t>
      </w:r>
      <w:r w:rsidRPr="00F619E0">
        <w:t>as photos,</w:t>
      </w:r>
      <w:r w:rsidRPr="00F619E0">
        <w:rPr>
          <w:spacing w:val="-1"/>
        </w:rPr>
        <w:t xml:space="preserve"> </w:t>
      </w:r>
      <w:r w:rsidRPr="00F619E0">
        <w:t>stories,</w:t>
      </w:r>
      <w:r w:rsidRPr="00F619E0">
        <w:rPr>
          <w:spacing w:val="-1"/>
        </w:rPr>
        <w:t xml:space="preserve"> </w:t>
      </w:r>
      <w:r w:rsidRPr="00F619E0">
        <w:t>links to</w:t>
      </w:r>
      <w:r w:rsidRPr="00F619E0">
        <w:rPr>
          <w:spacing w:val="-1"/>
        </w:rPr>
        <w:t xml:space="preserve"> </w:t>
      </w:r>
      <w:r w:rsidRPr="00F619E0">
        <w:t>articles</w:t>
      </w:r>
      <w:r w:rsidRPr="00F619E0">
        <w:rPr>
          <w:spacing w:val="-1"/>
        </w:rPr>
        <w:t xml:space="preserve"> </w:t>
      </w:r>
      <w:r w:rsidRPr="00F619E0">
        <w:t>etc.</w:t>
      </w:r>
    </w:p>
    <w:p w14:paraId="4FB12D07" w14:textId="77777777" w:rsidR="002245A0" w:rsidRPr="00F619E0" w:rsidRDefault="007B1447" w:rsidP="00F619E0">
      <w:pPr>
        <w:pStyle w:val="BodyText"/>
      </w:pPr>
      <w:r w:rsidRPr="00F619E0">
        <w:t>Aspire may wish to use this information and other relevant content collected on the Aspire website; in</w:t>
      </w:r>
      <w:r w:rsidRPr="00F619E0">
        <w:rPr>
          <w:spacing w:val="1"/>
        </w:rPr>
        <w:t xml:space="preserve"> </w:t>
      </w:r>
      <w:r w:rsidRPr="00F619E0">
        <w:t>promotional</w:t>
      </w:r>
      <w:r w:rsidRPr="00F619E0">
        <w:rPr>
          <w:spacing w:val="1"/>
        </w:rPr>
        <w:t xml:space="preserve"> </w:t>
      </w:r>
      <w:r w:rsidRPr="00F619E0">
        <w:t>campaigns;</w:t>
      </w:r>
      <w:r w:rsidRPr="00F619E0">
        <w:rPr>
          <w:spacing w:val="1"/>
        </w:rPr>
        <w:t xml:space="preserve"> </w:t>
      </w:r>
      <w:r w:rsidRPr="00F619E0">
        <w:t>and</w:t>
      </w:r>
      <w:r w:rsidRPr="00F619E0">
        <w:rPr>
          <w:spacing w:val="1"/>
        </w:rPr>
        <w:t xml:space="preserve"> </w:t>
      </w:r>
      <w:r w:rsidRPr="00F619E0">
        <w:t>as</w:t>
      </w:r>
      <w:r w:rsidRPr="00F619E0">
        <w:rPr>
          <w:spacing w:val="1"/>
        </w:rPr>
        <w:t xml:space="preserve"> </w:t>
      </w:r>
      <w:r w:rsidRPr="00F619E0">
        <w:t>content</w:t>
      </w:r>
      <w:r w:rsidRPr="00F619E0">
        <w:rPr>
          <w:spacing w:val="1"/>
        </w:rPr>
        <w:t xml:space="preserve"> </w:t>
      </w:r>
      <w:r w:rsidRPr="00F619E0">
        <w:t>on</w:t>
      </w:r>
      <w:r w:rsidRPr="00F619E0">
        <w:rPr>
          <w:spacing w:val="1"/>
        </w:rPr>
        <w:t xml:space="preserve"> </w:t>
      </w:r>
      <w:r w:rsidRPr="00F619E0">
        <w:t>Aspire’s</w:t>
      </w:r>
      <w:r w:rsidRPr="00F619E0">
        <w:rPr>
          <w:spacing w:val="1"/>
        </w:rPr>
        <w:t xml:space="preserve"> </w:t>
      </w:r>
      <w:r w:rsidRPr="00F619E0">
        <w:t>social</w:t>
      </w:r>
      <w:r w:rsidRPr="00F619E0">
        <w:rPr>
          <w:spacing w:val="1"/>
        </w:rPr>
        <w:t xml:space="preserve"> </w:t>
      </w:r>
      <w:r w:rsidRPr="00F619E0">
        <w:t>media.</w:t>
      </w:r>
      <w:r w:rsidRPr="00F619E0">
        <w:rPr>
          <w:spacing w:val="1"/>
        </w:rPr>
        <w:t xml:space="preserve"> </w:t>
      </w:r>
      <w:r w:rsidRPr="00F619E0">
        <w:t>This</w:t>
      </w:r>
      <w:r w:rsidRPr="00F619E0">
        <w:rPr>
          <w:spacing w:val="1"/>
        </w:rPr>
        <w:t xml:space="preserve"> </w:t>
      </w:r>
      <w:r w:rsidRPr="00F619E0">
        <w:t>will</w:t>
      </w:r>
      <w:r w:rsidRPr="00F619E0">
        <w:rPr>
          <w:spacing w:val="1"/>
        </w:rPr>
        <w:t xml:space="preserve"> </w:t>
      </w:r>
      <w:r w:rsidRPr="00F619E0">
        <w:t>be</w:t>
      </w:r>
      <w:r w:rsidRPr="00F619E0">
        <w:rPr>
          <w:spacing w:val="1"/>
        </w:rPr>
        <w:t xml:space="preserve"> </w:t>
      </w:r>
      <w:r w:rsidRPr="00F619E0">
        <w:t>negotiated</w:t>
      </w:r>
      <w:r w:rsidRPr="00F619E0">
        <w:rPr>
          <w:spacing w:val="1"/>
        </w:rPr>
        <w:t xml:space="preserve"> </w:t>
      </w:r>
      <w:r w:rsidRPr="00F619E0">
        <w:t>with</w:t>
      </w:r>
      <w:r w:rsidRPr="00F619E0">
        <w:rPr>
          <w:spacing w:val="1"/>
        </w:rPr>
        <w:t xml:space="preserve"> </w:t>
      </w:r>
      <w:r w:rsidRPr="00F619E0">
        <w:t>successful</w:t>
      </w:r>
      <w:r w:rsidRPr="00F619E0">
        <w:rPr>
          <w:spacing w:val="1"/>
        </w:rPr>
        <w:t xml:space="preserve"> </w:t>
      </w:r>
      <w:r w:rsidRPr="00F619E0">
        <w:t>applicants</w:t>
      </w:r>
      <w:r w:rsidRPr="00F619E0">
        <w:rPr>
          <w:spacing w:val="1"/>
        </w:rPr>
        <w:t xml:space="preserve"> </w:t>
      </w:r>
      <w:r w:rsidRPr="00F619E0">
        <w:t>upon</w:t>
      </w:r>
      <w:r w:rsidRPr="00F619E0">
        <w:rPr>
          <w:spacing w:val="1"/>
        </w:rPr>
        <w:t xml:space="preserve"> </w:t>
      </w:r>
      <w:r w:rsidRPr="00F619E0">
        <w:t>signing</w:t>
      </w:r>
      <w:r w:rsidRPr="00F619E0">
        <w:rPr>
          <w:spacing w:val="1"/>
        </w:rPr>
        <w:t xml:space="preserve"> </w:t>
      </w:r>
      <w:r w:rsidRPr="00F619E0">
        <w:t>of</w:t>
      </w:r>
      <w:r w:rsidRPr="00F619E0">
        <w:rPr>
          <w:spacing w:val="1"/>
        </w:rPr>
        <w:t xml:space="preserve"> </w:t>
      </w:r>
      <w:r w:rsidRPr="00F619E0">
        <w:t>the</w:t>
      </w:r>
      <w:r w:rsidRPr="00F619E0">
        <w:rPr>
          <w:spacing w:val="1"/>
        </w:rPr>
        <w:t xml:space="preserve"> </w:t>
      </w:r>
      <w:r w:rsidRPr="00F619E0">
        <w:t>grant</w:t>
      </w:r>
      <w:r w:rsidRPr="00F619E0">
        <w:rPr>
          <w:spacing w:val="1"/>
        </w:rPr>
        <w:t xml:space="preserve"> </w:t>
      </w:r>
      <w:r w:rsidRPr="00F619E0">
        <w:t>contract.</w:t>
      </w:r>
      <w:r w:rsidRPr="00F619E0">
        <w:rPr>
          <w:spacing w:val="1"/>
        </w:rPr>
        <w:t xml:space="preserve"> </w:t>
      </w:r>
      <w:r w:rsidRPr="00F619E0">
        <w:t>Aspire’s</w:t>
      </w:r>
      <w:r w:rsidRPr="00F619E0">
        <w:rPr>
          <w:spacing w:val="1"/>
        </w:rPr>
        <w:t xml:space="preserve"> </w:t>
      </w:r>
      <w:r w:rsidRPr="00F619E0">
        <w:t>contribution</w:t>
      </w:r>
      <w:r w:rsidRPr="00F619E0">
        <w:rPr>
          <w:spacing w:val="1"/>
        </w:rPr>
        <w:t xml:space="preserve"> </w:t>
      </w:r>
      <w:r w:rsidRPr="00F619E0">
        <w:t>must</w:t>
      </w:r>
      <w:r w:rsidRPr="00F619E0">
        <w:rPr>
          <w:spacing w:val="1"/>
        </w:rPr>
        <w:t xml:space="preserve"> </w:t>
      </w:r>
      <w:r w:rsidRPr="00F619E0">
        <w:t>also</w:t>
      </w:r>
      <w:r w:rsidRPr="00F619E0">
        <w:rPr>
          <w:spacing w:val="1"/>
        </w:rPr>
        <w:t xml:space="preserve"> </w:t>
      </w:r>
      <w:r w:rsidRPr="00F619E0">
        <w:t>be</w:t>
      </w:r>
      <w:r w:rsidRPr="00F619E0">
        <w:rPr>
          <w:spacing w:val="1"/>
        </w:rPr>
        <w:t xml:space="preserve"> </w:t>
      </w:r>
      <w:r w:rsidRPr="00F619E0">
        <w:t>acknowledged on project materials such as articles, other promotional materials and at all public</w:t>
      </w:r>
      <w:r w:rsidRPr="00F619E0">
        <w:rPr>
          <w:spacing w:val="1"/>
        </w:rPr>
        <w:t xml:space="preserve"> </w:t>
      </w:r>
      <w:r w:rsidRPr="00F619E0">
        <w:t>events</w:t>
      </w:r>
      <w:r w:rsidRPr="00F619E0">
        <w:rPr>
          <w:spacing w:val="-1"/>
        </w:rPr>
        <w:t xml:space="preserve"> </w:t>
      </w:r>
      <w:r w:rsidRPr="00F619E0">
        <w:t>related</w:t>
      </w:r>
      <w:r w:rsidRPr="00F619E0">
        <w:rPr>
          <w:spacing w:val="-1"/>
        </w:rPr>
        <w:t xml:space="preserve"> </w:t>
      </w:r>
      <w:r w:rsidRPr="00F619E0">
        <w:t>to</w:t>
      </w:r>
      <w:r w:rsidRPr="00F619E0">
        <w:rPr>
          <w:spacing w:val="-1"/>
        </w:rPr>
        <w:t xml:space="preserve"> </w:t>
      </w:r>
      <w:r w:rsidRPr="00F619E0">
        <w:t>the</w:t>
      </w:r>
      <w:r w:rsidRPr="00F619E0">
        <w:rPr>
          <w:spacing w:val="1"/>
        </w:rPr>
        <w:t xml:space="preserve"> </w:t>
      </w:r>
      <w:r w:rsidRPr="00F619E0">
        <w:t>project.</w:t>
      </w:r>
    </w:p>
    <w:sectPr w:rsidR="002245A0" w:rsidRPr="00F619E0">
      <w:headerReference w:type="default" r:id="rId10"/>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742EC" w14:textId="77777777" w:rsidR="007B1447" w:rsidRDefault="007B1447" w:rsidP="00F619E0">
      <w:r>
        <w:separator/>
      </w:r>
    </w:p>
  </w:endnote>
  <w:endnote w:type="continuationSeparator" w:id="0">
    <w:p w14:paraId="61DCE33A" w14:textId="77777777" w:rsidR="007B1447" w:rsidRDefault="007B1447" w:rsidP="00F6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9F3D" w14:textId="77777777" w:rsidR="007B1447" w:rsidRDefault="007B1447" w:rsidP="00F619E0">
      <w:r>
        <w:separator/>
      </w:r>
    </w:p>
  </w:footnote>
  <w:footnote w:type="continuationSeparator" w:id="0">
    <w:p w14:paraId="1037EA6C" w14:textId="77777777" w:rsidR="007B1447" w:rsidRDefault="007B1447" w:rsidP="00F6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9F2F" w14:textId="0BBF2A9A" w:rsidR="00F619E0" w:rsidRDefault="00F619E0" w:rsidP="00F619E0">
    <w:pPr>
      <w:pStyle w:val="Header"/>
      <w:spacing w:after="120"/>
    </w:pPr>
    <w:r>
      <w:rPr>
        <w:noProof/>
      </w:rPr>
      <w:drawing>
        <wp:inline distT="0" distB="0" distL="0" distR="0" wp14:anchorId="3FD218B5" wp14:editId="3FC15671">
          <wp:extent cx="1071829" cy="752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6184" cy="762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D6A"/>
    <w:multiLevelType w:val="hybridMultilevel"/>
    <w:tmpl w:val="856C17DC"/>
    <w:lvl w:ilvl="0" w:tplc="CA0A71EE">
      <w:start w:val="1"/>
      <w:numFmt w:val="decimal"/>
      <w:lvlText w:val="%1."/>
      <w:lvlJc w:val="left"/>
      <w:pPr>
        <w:ind w:left="808" w:hanging="281"/>
      </w:pPr>
      <w:rPr>
        <w:rFonts w:ascii="Helvetica" w:eastAsia="Helvetica" w:hAnsi="Helvetica" w:cs="Helvetica" w:hint="default"/>
        <w:spacing w:val="-1"/>
        <w:w w:val="99"/>
        <w:sz w:val="20"/>
        <w:szCs w:val="20"/>
        <w:lang w:val="en-AU" w:eastAsia="en-US" w:bidi="ar-SA"/>
      </w:rPr>
    </w:lvl>
    <w:lvl w:ilvl="1" w:tplc="1BA84BD4">
      <w:numFmt w:val="bullet"/>
      <w:lvlText w:val="•"/>
      <w:lvlJc w:val="left"/>
      <w:pPr>
        <w:ind w:left="1644" w:hanging="281"/>
      </w:pPr>
      <w:rPr>
        <w:rFonts w:hint="default"/>
        <w:lang w:val="en-AU" w:eastAsia="en-US" w:bidi="ar-SA"/>
      </w:rPr>
    </w:lvl>
    <w:lvl w:ilvl="2" w:tplc="934AFB92">
      <w:numFmt w:val="bullet"/>
      <w:lvlText w:val="•"/>
      <w:lvlJc w:val="left"/>
      <w:pPr>
        <w:ind w:left="2489" w:hanging="281"/>
      </w:pPr>
      <w:rPr>
        <w:rFonts w:hint="default"/>
        <w:lang w:val="en-AU" w:eastAsia="en-US" w:bidi="ar-SA"/>
      </w:rPr>
    </w:lvl>
    <w:lvl w:ilvl="3" w:tplc="CBC4AF58">
      <w:numFmt w:val="bullet"/>
      <w:lvlText w:val="•"/>
      <w:lvlJc w:val="left"/>
      <w:pPr>
        <w:ind w:left="3333" w:hanging="281"/>
      </w:pPr>
      <w:rPr>
        <w:rFonts w:hint="default"/>
        <w:lang w:val="en-AU" w:eastAsia="en-US" w:bidi="ar-SA"/>
      </w:rPr>
    </w:lvl>
    <w:lvl w:ilvl="4" w:tplc="509E496C">
      <w:numFmt w:val="bullet"/>
      <w:lvlText w:val="•"/>
      <w:lvlJc w:val="left"/>
      <w:pPr>
        <w:ind w:left="4178" w:hanging="281"/>
      </w:pPr>
      <w:rPr>
        <w:rFonts w:hint="default"/>
        <w:lang w:val="en-AU" w:eastAsia="en-US" w:bidi="ar-SA"/>
      </w:rPr>
    </w:lvl>
    <w:lvl w:ilvl="5" w:tplc="017682E0">
      <w:numFmt w:val="bullet"/>
      <w:lvlText w:val="•"/>
      <w:lvlJc w:val="left"/>
      <w:pPr>
        <w:ind w:left="5023" w:hanging="281"/>
      </w:pPr>
      <w:rPr>
        <w:rFonts w:hint="default"/>
        <w:lang w:val="en-AU" w:eastAsia="en-US" w:bidi="ar-SA"/>
      </w:rPr>
    </w:lvl>
    <w:lvl w:ilvl="6" w:tplc="547229D6">
      <w:numFmt w:val="bullet"/>
      <w:lvlText w:val="•"/>
      <w:lvlJc w:val="left"/>
      <w:pPr>
        <w:ind w:left="5867" w:hanging="281"/>
      </w:pPr>
      <w:rPr>
        <w:rFonts w:hint="default"/>
        <w:lang w:val="en-AU" w:eastAsia="en-US" w:bidi="ar-SA"/>
      </w:rPr>
    </w:lvl>
    <w:lvl w:ilvl="7" w:tplc="3AB22A08">
      <w:numFmt w:val="bullet"/>
      <w:lvlText w:val="•"/>
      <w:lvlJc w:val="left"/>
      <w:pPr>
        <w:ind w:left="6712" w:hanging="281"/>
      </w:pPr>
      <w:rPr>
        <w:rFonts w:hint="default"/>
        <w:lang w:val="en-AU" w:eastAsia="en-US" w:bidi="ar-SA"/>
      </w:rPr>
    </w:lvl>
    <w:lvl w:ilvl="8" w:tplc="F5CAED36">
      <w:numFmt w:val="bullet"/>
      <w:lvlText w:val="•"/>
      <w:lvlJc w:val="left"/>
      <w:pPr>
        <w:ind w:left="7557" w:hanging="281"/>
      </w:pPr>
      <w:rPr>
        <w:rFonts w:hint="default"/>
        <w:lang w:val="en-AU" w:eastAsia="en-US" w:bidi="ar-SA"/>
      </w:rPr>
    </w:lvl>
  </w:abstractNum>
  <w:abstractNum w:abstractNumId="1" w15:restartNumberingAfterBreak="0">
    <w:nsid w:val="1FFE0381"/>
    <w:multiLevelType w:val="hybridMultilevel"/>
    <w:tmpl w:val="3F88BF66"/>
    <w:lvl w:ilvl="0" w:tplc="6130C568">
      <w:start w:val="1"/>
      <w:numFmt w:val="decimal"/>
      <w:lvlText w:val="%1."/>
      <w:lvlJc w:val="left"/>
      <w:pPr>
        <w:ind w:left="820" w:hanging="360"/>
      </w:pPr>
      <w:rPr>
        <w:rFonts w:ascii="Helvetica" w:eastAsia="Helvetica" w:hAnsi="Helvetica" w:cs="Helvetica" w:hint="default"/>
        <w:spacing w:val="-1"/>
        <w:w w:val="99"/>
        <w:sz w:val="20"/>
        <w:szCs w:val="20"/>
        <w:lang w:val="en-AU" w:eastAsia="en-US" w:bidi="ar-SA"/>
      </w:rPr>
    </w:lvl>
    <w:lvl w:ilvl="1" w:tplc="C1BA98DA">
      <w:numFmt w:val="bullet"/>
      <w:lvlText w:val="•"/>
      <w:lvlJc w:val="left"/>
      <w:pPr>
        <w:ind w:left="1662" w:hanging="360"/>
      </w:pPr>
      <w:rPr>
        <w:rFonts w:hint="default"/>
        <w:lang w:val="en-AU" w:eastAsia="en-US" w:bidi="ar-SA"/>
      </w:rPr>
    </w:lvl>
    <w:lvl w:ilvl="2" w:tplc="69369ACA">
      <w:numFmt w:val="bullet"/>
      <w:lvlText w:val="•"/>
      <w:lvlJc w:val="left"/>
      <w:pPr>
        <w:ind w:left="2505" w:hanging="360"/>
      </w:pPr>
      <w:rPr>
        <w:rFonts w:hint="default"/>
        <w:lang w:val="en-AU" w:eastAsia="en-US" w:bidi="ar-SA"/>
      </w:rPr>
    </w:lvl>
    <w:lvl w:ilvl="3" w:tplc="C4322446">
      <w:numFmt w:val="bullet"/>
      <w:lvlText w:val="•"/>
      <w:lvlJc w:val="left"/>
      <w:pPr>
        <w:ind w:left="3347" w:hanging="360"/>
      </w:pPr>
      <w:rPr>
        <w:rFonts w:hint="default"/>
        <w:lang w:val="en-AU" w:eastAsia="en-US" w:bidi="ar-SA"/>
      </w:rPr>
    </w:lvl>
    <w:lvl w:ilvl="4" w:tplc="06204968">
      <w:numFmt w:val="bullet"/>
      <w:lvlText w:val="•"/>
      <w:lvlJc w:val="left"/>
      <w:pPr>
        <w:ind w:left="4190" w:hanging="360"/>
      </w:pPr>
      <w:rPr>
        <w:rFonts w:hint="default"/>
        <w:lang w:val="en-AU" w:eastAsia="en-US" w:bidi="ar-SA"/>
      </w:rPr>
    </w:lvl>
    <w:lvl w:ilvl="5" w:tplc="7624AD32">
      <w:numFmt w:val="bullet"/>
      <w:lvlText w:val="•"/>
      <w:lvlJc w:val="left"/>
      <w:pPr>
        <w:ind w:left="5033" w:hanging="360"/>
      </w:pPr>
      <w:rPr>
        <w:rFonts w:hint="default"/>
        <w:lang w:val="en-AU" w:eastAsia="en-US" w:bidi="ar-SA"/>
      </w:rPr>
    </w:lvl>
    <w:lvl w:ilvl="6" w:tplc="E466CDF6">
      <w:numFmt w:val="bullet"/>
      <w:lvlText w:val="•"/>
      <w:lvlJc w:val="left"/>
      <w:pPr>
        <w:ind w:left="5875" w:hanging="360"/>
      </w:pPr>
      <w:rPr>
        <w:rFonts w:hint="default"/>
        <w:lang w:val="en-AU" w:eastAsia="en-US" w:bidi="ar-SA"/>
      </w:rPr>
    </w:lvl>
    <w:lvl w:ilvl="7" w:tplc="054205F2">
      <w:numFmt w:val="bullet"/>
      <w:lvlText w:val="•"/>
      <w:lvlJc w:val="left"/>
      <w:pPr>
        <w:ind w:left="6718" w:hanging="360"/>
      </w:pPr>
      <w:rPr>
        <w:rFonts w:hint="default"/>
        <w:lang w:val="en-AU" w:eastAsia="en-US" w:bidi="ar-SA"/>
      </w:rPr>
    </w:lvl>
    <w:lvl w:ilvl="8" w:tplc="8FA8C8E0">
      <w:numFmt w:val="bullet"/>
      <w:lvlText w:val="•"/>
      <w:lvlJc w:val="left"/>
      <w:pPr>
        <w:ind w:left="7561" w:hanging="360"/>
      </w:pPr>
      <w:rPr>
        <w:rFonts w:hint="default"/>
        <w:lang w:val="en-AU" w:eastAsia="en-US" w:bidi="ar-SA"/>
      </w:rPr>
    </w:lvl>
  </w:abstractNum>
  <w:abstractNum w:abstractNumId="2" w15:restartNumberingAfterBreak="0">
    <w:nsid w:val="46B959BF"/>
    <w:multiLevelType w:val="hybridMultilevel"/>
    <w:tmpl w:val="99389814"/>
    <w:lvl w:ilvl="0" w:tplc="C52816C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7064746B"/>
    <w:multiLevelType w:val="hybridMultilevel"/>
    <w:tmpl w:val="FB823D8C"/>
    <w:lvl w:ilvl="0" w:tplc="CDE8E34E">
      <w:start w:val="1"/>
      <w:numFmt w:val="decimal"/>
      <w:pStyle w:val="ListParagraph"/>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7BE2552E"/>
    <w:multiLevelType w:val="hybridMultilevel"/>
    <w:tmpl w:val="3294B5E6"/>
    <w:lvl w:ilvl="0" w:tplc="D4FEB882">
      <w:numFmt w:val="bullet"/>
      <w:lvlText w:val=""/>
      <w:lvlJc w:val="left"/>
      <w:pPr>
        <w:ind w:left="820" w:hanging="360"/>
      </w:pPr>
      <w:rPr>
        <w:rFonts w:ascii="Symbol" w:eastAsia="Symbol" w:hAnsi="Symbol" w:cs="Symbol" w:hint="default"/>
        <w:w w:val="99"/>
        <w:sz w:val="20"/>
        <w:szCs w:val="20"/>
        <w:lang w:val="en-AU" w:eastAsia="en-US" w:bidi="ar-SA"/>
      </w:rPr>
    </w:lvl>
    <w:lvl w:ilvl="1" w:tplc="01FA29FA">
      <w:numFmt w:val="bullet"/>
      <w:lvlText w:val="•"/>
      <w:lvlJc w:val="left"/>
      <w:pPr>
        <w:ind w:left="1662" w:hanging="360"/>
      </w:pPr>
      <w:rPr>
        <w:rFonts w:hint="default"/>
        <w:lang w:val="en-AU" w:eastAsia="en-US" w:bidi="ar-SA"/>
      </w:rPr>
    </w:lvl>
    <w:lvl w:ilvl="2" w:tplc="AC78F158">
      <w:numFmt w:val="bullet"/>
      <w:lvlText w:val="•"/>
      <w:lvlJc w:val="left"/>
      <w:pPr>
        <w:ind w:left="2505" w:hanging="360"/>
      </w:pPr>
      <w:rPr>
        <w:rFonts w:hint="default"/>
        <w:lang w:val="en-AU" w:eastAsia="en-US" w:bidi="ar-SA"/>
      </w:rPr>
    </w:lvl>
    <w:lvl w:ilvl="3" w:tplc="3C40AD56">
      <w:numFmt w:val="bullet"/>
      <w:lvlText w:val="•"/>
      <w:lvlJc w:val="left"/>
      <w:pPr>
        <w:ind w:left="3347" w:hanging="360"/>
      </w:pPr>
      <w:rPr>
        <w:rFonts w:hint="default"/>
        <w:lang w:val="en-AU" w:eastAsia="en-US" w:bidi="ar-SA"/>
      </w:rPr>
    </w:lvl>
    <w:lvl w:ilvl="4" w:tplc="36ACE5BE">
      <w:numFmt w:val="bullet"/>
      <w:lvlText w:val="•"/>
      <w:lvlJc w:val="left"/>
      <w:pPr>
        <w:ind w:left="4190" w:hanging="360"/>
      </w:pPr>
      <w:rPr>
        <w:rFonts w:hint="default"/>
        <w:lang w:val="en-AU" w:eastAsia="en-US" w:bidi="ar-SA"/>
      </w:rPr>
    </w:lvl>
    <w:lvl w:ilvl="5" w:tplc="2C3C5C10">
      <w:numFmt w:val="bullet"/>
      <w:lvlText w:val="•"/>
      <w:lvlJc w:val="left"/>
      <w:pPr>
        <w:ind w:left="5033" w:hanging="360"/>
      </w:pPr>
      <w:rPr>
        <w:rFonts w:hint="default"/>
        <w:lang w:val="en-AU" w:eastAsia="en-US" w:bidi="ar-SA"/>
      </w:rPr>
    </w:lvl>
    <w:lvl w:ilvl="6" w:tplc="6F520B4A">
      <w:numFmt w:val="bullet"/>
      <w:lvlText w:val="•"/>
      <w:lvlJc w:val="left"/>
      <w:pPr>
        <w:ind w:left="5875" w:hanging="360"/>
      </w:pPr>
      <w:rPr>
        <w:rFonts w:hint="default"/>
        <w:lang w:val="en-AU" w:eastAsia="en-US" w:bidi="ar-SA"/>
      </w:rPr>
    </w:lvl>
    <w:lvl w:ilvl="7" w:tplc="5AF4A426">
      <w:numFmt w:val="bullet"/>
      <w:lvlText w:val="•"/>
      <w:lvlJc w:val="left"/>
      <w:pPr>
        <w:ind w:left="6718" w:hanging="360"/>
      </w:pPr>
      <w:rPr>
        <w:rFonts w:hint="default"/>
        <w:lang w:val="en-AU" w:eastAsia="en-US" w:bidi="ar-SA"/>
      </w:rPr>
    </w:lvl>
    <w:lvl w:ilvl="8" w:tplc="EF4E23D6">
      <w:numFmt w:val="bullet"/>
      <w:lvlText w:val="•"/>
      <w:lvlJc w:val="left"/>
      <w:pPr>
        <w:ind w:left="7561" w:hanging="360"/>
      </w:pPr>
      <w:rPr>
        <w:rFonts w:hint="default"/>
        <w:lang w:val="en-AU" w:eastAsia="en-US" w:bidi="ar-SA"/>
      </w:rPr>
    </w:lvl>
  </w:abstractNum>
  <w:num w:numId="1">
    <w:abstractNumId w:val="1"/>
  </w:num>
  <w:num w:numId="2">
    <w:abstractNumId w:val="4"/>
  </w:num>
  <w:num w:numId="3">
    <w:abstractNumId w:val="0"/>
  </w:num>
  <w:num w:numId="4">
    <w:abstractNumId w:val="2"/>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45A0"/>
    <w:rsid w:val="000A0ECC"/>
    <w:rsid w:val="002245A0"/>
    <w:rsid w:val="007B1447"/>
    <w:rsid w:val="00C50B96"/>
    <w:rsid w:val="00F61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4669A"/>
  <w15:docId w15:val="{3C53A2B8-693E-43B4-8960-48D8B4A0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lang w:val="en-AU"/>
    </w:rPr>
  </w:style>
  <w:style w:type="paragraph" w:styleId="Heading1">
    <w:name w:val="heading 1"/>
    <w:basedOn w:val="Normal"/>
    <w:uiPriority w:val="9"/>
    <w:qFormat/>
    <w:rsid w:val="00F619E0"/>
    <w:pPr>
      <w:spacing w:before="240"/>
      <w:ind w:left="102"/>
      <w:outlineLvl w:val="0"/>
    </w:pPr>
    <w:rPr>
      <w:rFonts w:asciiTheme="minorHAnsi" w:hAnsiTheme="minorHAns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619E0"/>
    <w:pPr>
      <w:spacing w:after="120"/>
      <w:ind w:left="102" w:right="113"/>
      <w:jc w:val="both"/>
    </w:pPr>
    <w:rPr>
      <w:rFonts w:asciiTheme="minorHAnsi" w:hAnsiTheme="minorHAnsi" w:cstheme="minorHAnsi"/>
    </w:rPr>
  </w:style>
  <w:style w:type="paragraph" w:styleId="Title">
    <w:name w:val="Title"/>
    <w:basedOn w:val="Normal"/>
    <w:uiPriority w:val="10"/>
    <w:qFormat/>
    <w:rsid w:val="00F619E0"/>
    <w:pPr>
      <w:spacing w:before="89"/>
      <w:ind w:left="2125" w:right="2147"/>
      <w:jc w:val="center"/>
    </w:pPr>
    <w:rPr>
      <w:rFonts w:asciiTheme="minorHAnsi" w:hAnsiTheme="minorHAnsi" w:cstheme="minorHAnsi"/>
      <w:b/>
      <w:bCs/>
      <w:sz w:val="32"/>
      <w:szCs w:val="32"/>
    </w:rPr>
  </w:style>
  <w:style w:type="paragraph" w:styleId="ListParagraph">
    <w:name w:val="List Paragraph"/>
    <w:basedOn w:val="Normal"/>
    <w:uiPriority w:val="1"/>
    <w:qFormat/>
    <w:rsid w:val="00F619E0"/>
    <w:pPr>
      <w:numPr>
        <w:numId w:val="5"/>
      </w:numPr>
      <w:spacing w:after="120"/>
      <w:ind w:right="125"/>
      <w:contextualSpacing/>
    </w:pPr>
    <w:rPr>
      <w:rFonts w:asciiTheme="minorHAnsi" w:hAnsiTheme="minorHAnsi" w:cstheme="minorHAnsi"/>
      <w:szCs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19E0"/>
    <w:pPr>
      <w:tabs>
        <w:tab w:val="center" w:pos="4513"/>
        <w:tab w:val="right" w:pos="9026"/>
      </w:tabs>
    </w:pPr>
  </w:style>
  <w:style w:type="character" w:customStyle="1" w:styleId="HeaderChar">
    <w:name w:val="Header Char"/>
    <w:basedOn w:val="DefaultParagraphFont"/>
    <w:link w:val="Header"/>
    <w:uiPriority w:val="99"/>
    <w:rsid w:val="00F619E0"/>
    <w:rPr>
      <w:rFonts w:ascii="Helvetica" w:eastAsia="Helvetica" w:hAnsi="Helvetica" w:cs="Helvetica"/>
      <w:lang w:val="en-AU"/>
    </w:rPr>
  </w:style>
  <w:style w:type="paragraph" w:styleId="Footer">
    <w:name w:val="footer"/>
    <w:basedOn w:val="Normal"/>
    <w:link w:val="FooterChar"/>
    <w:uiPriority w:val="99"/>
    <w:unhideWhenUsed/>
    <w:rsid w:val="00F619E0"/>
    <w:pPr>
      <w:tabs>
        <w:tab w:val="center" w:pos="4513"/>
        <w:tab w:val="right" w:pos="9026"/>
      </w:tabs>
    </w:pPr>
  </w:style>
  <w:style w:type="character" w:customStyle="1" w:styleId="FooterChar">
    <w:name w:val="Footer Char"/>
    <w:basedOn w:val="DefaultParagraphFont"/>
    <w:link w:val="Footer"/>
    <w:uiPriority w:val="99"/>
    <w:rsid w:val="00F619E0"/>
    <w:rPr>
      <w:rFonts w:ascii="Helvetica" w:eastAsia="Helvetica" w:hAnsi="Helvetica" w:cs="Helvetic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657E158A68A4CA48F81490BA7AFCE" ma:contentTypeVersion="10" ma:contentTypeDescription="Create a new document." ma:contentTypeScope="" ma:versionID="017175ab9c4abad3ef1a8a72a04b790a">
  <xsd:schema xmlns:xsd="http://www.w3.org/2001/XMLSchema" xmlns:xs="http://www.w3.org/2001/XMLSchema" xmlns:p="http://schemas.microsoft.com/office/2006/metadata/properties" xmlns:ns2="fb3850ae-fbb1-46e5-ae78-adbbf0ac325f" targetNamespace="http://schemas.microsoft.com/office/2006/metadata/properties" ma:root="true" ma:fieldsID="c5b11d9782b61e5ed19810d691187a84" ns2:_="">
    <xsd:import namespace="fb3850ae-fbb1-46e5-ae78-adbbf0ac32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50ae-fbb1-46e5-ae78-adbbf0ac3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FF6E0-956F-4D83-83B7-DDFF14C9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50ae-fbb1-46e5-ae78-adbbf0ac3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27D76-F670-4996-9BDF-7457AB85F2CD}">
  <ds:schemaRefs>
    <ds:schemaRef ds:uri="http://schemas.microsoft.com/sharepoint/v3/contenttype/forms"/>
  </ds:schemaRefs>
</ds:datastoreItem>
</file>

<file path=customXml/itemProps3.xml><?xml version="1.0" encoding="utf-8"?>
<ds:datastoreItem xmlns:ds="http://schemas.openxmlformats.org/officeDocument/2006/customXml" ds:itemID="{53739108-F308-4BF8-B340-C53386B5E4CE}">
  <ds:schemaRefs>
    <ds:schemaRef ds:uri="http://purl.org/dc/terms/"/>
    <ds:schemaRef ds:uri="fb3850ae-fbb1-46e5-ae78-adbbf0ac325f"/>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4</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Jeffress</dc:creator>
  <cp:lastModifiedBy>Kim Trotter</cp:lastModifiedBy>
  <cp:revision>2</cp:revision>
  <dcterms:created xsi:type="dcterms:W3CDTF">2021-02-26T00:37:00Z</dcterms:created>
  <dcterms:modified xsi:type="dcterms:W3CDTF">2021-02-26T00:37:00Z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2010</vt:lpwstr>
  </property>
  <property fmtid="{D5CDD505-2E9C-101B-9397-08002B2CF9AE}" pid="4" name="LastSaved">
    <vt:filetime>2021-02-26T00:00:00Z</vt:filetime>
  </property>
  <property fmtid="{D5CDD505-2E9C-101B-9397-08002B2CF9AE}" pid="5" name="ContentTypeId">
    <vt:lpwstr>0x010100142657E158A68A4CA48F81490BA7AFCE</vt:lpwstr>
  </property>
</Properties>
</file>